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BBF" w14:textId="77777777" w:rsidR="00A8062F" w:rsidRPr="008244BE" w:rsidRDefault="00A8062F" w:rsidP="000665F1">
      <w:pPr>
        <w:rPr>
          <w:rFonts w:ascii="Times New Roman" w:hAnsi="Times New Roman" w:cs="Times New Roman"/>
          <w:lang w:val="mn-MN"/>
        </w:rPr>
      </w:pPr>
    </w:p>
    <w:p w14:paraId="4ED04E2C" w14:textId="42362CB4" w:rsidR="006607AF" w:rsidRPr="008244BE" w:rsidRDefault="006607AF" w:rsidP="006607AF">
      <w:pPr>
        <w:jc w:val="center"/>
        <w:rPr>
          <w:rFonts w:ascii="Times New Roman" w:hAnsi="Times New Roman" w:cs="Times New Roman"/>
          <w:b/>
          <w:bCs/>
          <w:lang w:val="mn-MN"/>
        </w:rPr>
      </w:pPr>
      <w:r w:rsidRPr="008244BE">
        <w:rPr>
          <w:rFonts w:ascii="Times New Roman" w:hAnsi="Times New Roman" w:cs="Times New Roman"/>
          <w:b/>
          <w:bCs/>
          <w:lang w:val="mn-MN"/>
        </w:rPr>
        <w:t xml:space="preserve">АРД ДААТГАЛ ХК ШҮҮХЭД ХАРИУЦАГЧААР ОРОЛЦОЖ БАЙГАА </w:t>
      </w:r>
      <w:r w:rsidRPr="008244BE">
        <w:rPr>
          <w:rFonts w:ascii="Times New Roman" w:hAnsi="Times New Roman" w:cs="Times New Roman"/>
          <w:b/>
          <w:bCs/>
          <w:lang w:val="mn-MN"/>
        </w:rPr>
        <w:br/>
        <w:t>ТУХАЙ МЭДЭЭЛЭЛ</w:t>
      </w:r>
    </w:p>
    <w:p w14:paraId="1331C592" w14:textId="77777777" w:rsidR="00A8062F" w:rsidRPr="008244BE" w:rsidRDefault="00A8062F" w:rsidP="00A8062F">
      <w:pPr>
        <w:jc w:val="center"/>
        <w:rPr>
          <w:rFonts w:ascii="Times New Roman" w:hAnsi="Times New Roman" w:cs="Times New Roman"/>
          <w:b/>
          <w:bCs/>
          <w:lang w:val="mn-MN"/>
        </w:rPr>
      </w:pPr>
    </w:p>
    <w:p w14:paraId="77754030" w14:textId="77777777" w:rsidR="00A8062F" w:rsidRPr="008244BE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 xml:space="preserve">Монголын Хөрөнгийн Бирж ТӨХК-ийн ТУЗ-ийн 2022 оны 5 сарын 10-ны өдрийн 08 тоот тогтоолын хавсралтаар батлагдсан “Үнэт цаас гаргагчаас олон нийтэд хүргэх мэдээллийн журам”-ын 8 дугаар зүйлийн 8.3-т заасны дагуу зохих мэдээллийг танилцуулж байна. </w:t>
      </w:r>
    </w:p>
    <w:p w14:paraId="682C5C95" w14:textId="56DD2203" w:rsidR="00A8062F" w:rsidRPr="008244BE" w:rsidRDefault="00A8062F" w:rsidP="002210AF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>Ард Даатгал ХК нь 202</w:t>
      </w:r>
      <w:r w:rsidR="002B7AA7" w:rsidRPr="008244BE">
        <w:rPr>
          <w:rFonts w:ascii="Times New Roman" w:hAnsi="Times New Roman" w:cs="Times New Roman"/>
          <w:lang w:val="mn-MN"/>
        </w:rPr>
        <w:t>5</w:t>
      </w:r>
      <w:r w:rsidRPr="008244BE">
        <w:rPr>
          <w:rFonts w:ascii="Times New Roman" w:hAnsi="Times New Roman" w:cs="Times New Roman"/>
          <w:lang w:val="mn-MN"/>
        </w:rPr>
        <w:t xml:space="preserve"> оны </w:t>
      </w:r>
      <w:r w:rsidR="005101BB" w:rsidRPr="008244BE">
        <w:rPr>
          <w:rFonts w:ascii="Times New Roman" w:hAnsi="Times New Roman" w:cs="Times New Roman"/>
          <w:lang w:val="mn-MN"/>
        </w:rPr>
        <w:t>9 дүгээр</w:t>
      </w:r>
      <w:r w:rsidR="003D539F" w:rsidRPr="008244BE">
        <w:rPr>
          <w:rFonts w:ascii="Times New Roman" w:hAnsi="Times New Roman" w:cs="Times New Roman"/>
          <w:lang w:val="mn-MN"/>
        </w:rPr>
        <w:t xml:space="preserve"> </w:t>
      </w:r>
      <w:r w:rsidRPr="008244BE">
        <w:rPr>
          <w:rFonts w:ascii="Times New Roman" w:hAnsi="Times New Roman" w:cs="Times New Roman"/>
          <w:lang w:val="mn-MN"/>
        </w:rPr>
        <w:t xml:space="preserve">сарын </w:t>
      </w:r>
      <w:r w:rsidR="00C222E1" w:rsidRPr="008244BE">
        <w:rPr>
          <w:rFonts w:ascii="Times New Roman" w:hAnsi="Times New Roman" w:cs="Times New Roman"/>
          <w:lang w:val="mn-MN"/>
        </w:rPr>
        <w:t>30</w:t>
      </w:r>
      <w:r w:rsidRPr="008244BE">
        <w:rPr>
          <w:rFonts w:ascii="Times New Roman" w:hAnsi="Times New Roman" w:cs="Times New Roman"/>
          <w:lang w:val="mn-MN"/>
        </w:rPr>
        <w:t>-н</w:t>
      </w:r>
      <w:r w:rsidR="00C222E1" w:rsidRPr="008244BE">
        <w:rPr>
          <w:rFonts w:ascii="Times New Roman" w:hAnsi="Times New Roman" w:cs="Times New Roman"/>
          <w:lang w:val="mn-MN"/>
        </w:rPr>
        <w:t>ы</w:t>
      </w:r>
      <w:r w:rsidRPr="008244BE">
        <w:rPr>
          <w:rFonts w:ascii="Times New Roman" w:hAnsi="Times New Roman" w:cs="Times New Roman"/>
          <w:lang w:val="mn-MN"/>
        </w:rPr>
        <w:t xml:space="preserve"> өдрийн байдлаар дараах шүүхийн маргаанд </w:t>
      </w:r>
      <w:r w:rsidR="003D539F" w:rsidRPr="008244BE">
        <w:rPr>
          <w:rFonts w:ascii="Times New Roman" w:hAnsi="Times New Roman" w:cs="Times New Roman"/>
          <w:b/>
          <w:bCs/>
          <w:lang w:val="mn-MN"/>
        </w:rPr>
        <w:t>ХАРИУЦАГЧААР</w:t>
      </w:r>
      <w:r w:rsidR="003D539F" w:rsidRPr="008244BE">
        <w:rPr>
          <w:rFonts w:ascii="Times New Roman" w:hAnsi="Times New Roman" w:cs="Times New Roman"/>
          <w:lang w:val="mn-MN"/>
        </w:rPr>
        <w:t xml:space="preserve"> </w:t>
      </w:r>
      <w:r w:rsidRPr="008244BE">
        <w:rPr>
          <w:rFonts w:ascii="Times New Roman" w:hAnsi="Times New Roman" w:cs="Times New Roman"/>
          <w:lang w:val="mn-MN"/>
        </w:rPr>
        <w:t>оролцож байна. Үүнд:</w:t>
      </w:r>
    </w:p>
    <w:tbl>
      <w:tblPr>
        <w:tblStyle w:val="TableGrid"/>
        <w:tblW w:w="10517" w:type="dxa"/>
        <w:tblInd w:w="-431" w:type="dxa"/>
        <w:tblLook w:val="04A0" w:firstRow="1" w:lastRow="0" w:firstColumn="1" w:lastColumn="0" w:noHBand="0" w:noVBand="1"/>
      </w:tblPr>
      <w:tblGrid>
        <w:gridCol w:w="560"/>
        <w:gridCol w:w="1536"/>
        <w:gridCol w:w="3041"/>
        <w:gridCol w:w="2077"/>
        <w:gridCol w:w="3303"/>
      </w:tblGrid>
      <w:tr w:rsidR="00A8062F" w:rsidRPr="008244BE" w14:paraId="25B8FBAC" w14:textId="45657C7D" w:rsidTr="00907C23">
        <w:trPr>
          <w:trHeight w:val="392"/>
        </w:trPr>
        <w:tc>
          <w:tcPr>
            <w:tcW w:w="560" w:type="dxa"/>
          </w:tcPr>
          <w:p w14:paraId="08E8B6BE" w14:textId="77777777" w:rsidR="00A8062F" w:rsidRPr="008244BE" w:rsidRDefault="00A8062F" w:rsidP="00603384">
            <w:pPr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№</w:t>
            </w:r>
          </w:p>
        </w:tc>
        <w:tc>
          <w:tcPr>
            <w:tcW w:w="1536" w:type="dxa"/>
          </w:tcPr>
          <w:p w14:paraId="62B75F1A" w14:textId="77777777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Нэхэмжлэгч</w:t>
            </w:r>
          </w:p>
        </w:tc>
        <w:tc>
          <w:tcPr>
            <w:tcW w:w="3041" w:type="dxa"/>
          </w:tcPr>
          <w:p w14:paraId="2FC85E9C" w14:textId="40F724C8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Маргаан</w:t>
            </w:r>
            <w:r w:rsidR="000C675B" w:rsidRPr="008244BE">
              <w:rPr>
                <w:rFonts w:ascii="Times New Roman" w:hAnsi="Times New Roman" w:cs="Times New Roman"/>
                <w:b/>
                <w:bCs/>
                <w:lang w:val="mn-MN"/>
              </w:rPr>
              <w:t>ы төрөл</w:t>
            </w:r>
          </w:p>
        </w:tc>
        <w:tc>
          <w:tcPr>
            <w:tcW w:w="2077" w:type="dxa"/>
          </w:tcPr>
          <w:p w14:paraId="34E24B4F" w14:textId="5EC47778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Үнийн дүн</w:t>
            </w:r>
          </w:p>
        </w:tc>
        <w:tc>
          <w:tcPr>
            <w:tcW w:w="3303" w:type="dxa"/>
          </w:tcPr>
          <w:p w14:paraId="686FD7DC" w14:textId="77777777" w:rsidR="00A8062F" w:rsidRPr="008244BE" w:rsidRDefault="00A8062F" w:rsidP="0009038D">
            <w:pPr>
              <w:jc w:val="center"/>
              <w:rPr>
                <w:rFonts w:ascii="Times New Roman" w:hAnsi="Times New Roman" w:cs="Times New Roman"/>
                <w:b/>
                <w:bCs/>
                <w:lang w:val="mn-MN"/>
              </w:rPr>
            </w:pPr>
            <w:r w:rsidRPr="008244BE">
              <w:rPr>
                <w:rFonts w:ascii="Times New Roman" w:hAnsi="Times New Roman" w:cs="Times New Roman"/>
                <w:b/>
                <w:bCs/>
                <w:lang w:val="mn-MN"/>
              </w:rPr>
              <w:t>Төлөв</w:t>
            </w:r>
          </w:p>
        </w:tc>
      </w:tr>
      <w:tr w:rsidR="00DF1F00" w:rsidRPr="008244BE" w14:paraId="2DB0F607" w14:textId="15466AA3" w:rsidTr="00907C23">
        <w:tc>
          <w:tcPr>
            <w:tcW w:w="560" w:type="dxa"/>
            <w:vAlign w:val="center"/>
          </w:tcPr>
          <w:p w14:paraId="449BCCC7" w14:textId="77777777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1.</w:t>
            </w:r>
          </w:p>
        </w:tc>
        <w:tc>
          <w:tcPr>
            <w:tcW w:w="1536" w:type="dxa"/>
            <w:vAlign w:val="center"/>
          </w:tcPr>
          <w:p w14:paraId="280BB939" w14:textId="42D8EBE9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Б.А</w:t>
            </w:r>
          </w:p>
        </w:tc>
        <w:tc>
          <w:tcPr>
            <w:tcW w:w="3041" w:type="dxa"/>
            <w:vAlign w:val="center"/>
          </w:tcPr>
          <w:p w14:paraId="64CD8BC2" w14:textId="789A32E9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Тээврийн хэрэгслийн даатгалы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3C777954" w14:textId="3BB673E5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23,849,500 төгрөг</w:t>
            </w:r>
          </w:p>
        </w:tc>
        <w:tc>
          <w:tcPr>
            <w:tcW w:w="3303" w:type="dxa"/>
            <w:vAlign w:val="center"/>
          </w:tcPr>
          <w:p w14:paraId="4E765BEA" w14:textId="76F96E59" w:rsidR="00DF1F00" w:rsidRPr="008244BE" w:rsidRDefault="00DF1F00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Анхан шатны шүүхээс нэхэмжлэгчийн нэхэмжлэлийн шаардлагын зарим хэсгийг хангаж шийдвэрлэсэн бөгөөд Давж заалдах шатны шүүхэд гомдол гаргаснаар хянагдаж байна.</w:t>
            </w:r>
          </w:p>
        </w:tc>
      </w:tr>
      <w:tr w:rsidR="00DF1F00" w:rsidRPr="008244BE" w14:paraId="2854D6B5" w14:textId="42C97CA2" w:rsidTr="00907C23">
        <w:tc>
          <w:tcPr>
            <w:tcW w:w="560" w:type="dxa"/>
            <w:vAlign w:val="center"/>
          </w:tcPr>
          <w:p w14:paraId="78DB3219" w14:textId="77777777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2.</w:t>
            </w:r>
          </w:p>
        </w:tc>
        <w:tc>
          <w:tcPr>
            <w:tcW w:w="1536" w:type="dxa"/>
            <w:vAlign w:val="center"/>
          </w:tcPr>
          <w:p w14:paraId="0C1DD4D5" w14:textId="59368D70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А.Ж</w:t>
            </w:r>
          </w:p>
        </w:tc>
        <w:tc>
          <w:tcPr>
            <w:tcW w:w="3041" w:type="dxa"/>
            <w:vAlign w:val="center"/>
          </w:tcPr>
          <w:p w14:paraId="6F7AAAA5" w14:textId="67F02A70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Тээврийн хэрэгслийн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4FF16FC8" w14:textId="1D108EDF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3,697,000 төгрөг</w:t>
            </w:r>
          </w:p>
        </w:tc>
        <w:tc>
          <w:tcPr>
            <w:tcW w:w="3303" w:type="dxa"/>
            <w:vAlign w:val="center"/>
          </w:tcPr>
          <w:p w14:paraId="7C5A1E99" w14:textId="0A287F7F" w:rsidR="00DF1F00" w:rsidRPr="008244BE" w:rsidRDefault="00BD485F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Шүүх хуралдаан 2</w:t>
            </w:r>
            <w:r w:rsidRPr="008244BE">
              <w:rPr>
                <w:rFonts w:ascii="Times New Roman" w:hAnsi="Times New Roman" w:cs="Times New Roman"/>
              </w:rPr>
              <w:t xml:space="preserve">025.09.11-ний </w:t>
            </w:r>
            <w:proofErr w:type="spellStart"/>
            <w:r w:rsidRPr="008244BE">
              <w:rPr>
                <w:rFonts w:ascii="Times New Roman" w:hAnsi="Times New Roman" w:cs="Times New Roman"/>
              </w:rPr>
              <w:t>өдрийн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15:40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орж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, 14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хоногоор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хойшлогдон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2025.09.24-ний </w:t>
            </w:r>
            <w:proofErr w:type="spellStart"/>
            <w:r w:rsidRPr="008244BE">
              <w:rPr>
                <w:rFonts w:ascii="Times New Roman" w:hAnsi="Times New Roman" w:cs="Times New Roman"/>
              </w:rPr>
              <w:t>өдрийн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11886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тоот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шийдвэрээр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нэхэмжлэгчийн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нэхэмжлэлийн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шаардлагыг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бүхэлд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нь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хэрэгсэхгүй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болгож</w:t>
            </w:r>
            <w:proofErr w:type="spellEnd"/>
            <w:r w:rsidRPr="008244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44BE">
              <w:rPr>
                <w:rFonts w:ascii="Times New Roman" w:hAnsi="Times New Roman" w:cs="Times New Roman"/>
              </w:rPr>
              <w:t>шийдвэрлэсэн</w:t>
            </w:r>
            <w:proofErr w:type="spellEnd"/>
            <w:r w:rsidRPr="008244BE">
              <w:rPr>
                <w:rFonts w:ascii="Times New Roman" w:hAnsi="Times New Roman" w:cs="Times New Roman"/>
              </w:rPr>
              <w:t>.</w:t>
            </w:r>
          </w:p>
        </w:tc>
      </w:tr>
      <w:tr w:rsidR="00DF1F00" w:rsidRPr="008244BE" w14:paraId="5F39890B" w14:textId="77777777" w:rsidTr="00907C23">
        <w:tc>
          <w:tcPr>
            <w:tcW w:w="560" w:type="dxa"/>
            <w:vAlign w:val="center"/>
          </w:tcPr>
          <w:p w14:paraId="471282AB" w14:textId="413949AC" w:rsidR="00DF1F00" w:rsidRPr="008244BE" w:rsidRDefault="00DF1F00" w:rsidP="00FD2FD3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3.</w:t>
            </w:r>
          </w:p>
        </w:tc>
        <w:tc>
          <w:tcPr>
            <w:tcW w:w="1536" w:type="dxa"/>
            <w:vAlign w:val="center"/>
          </w:tcPr>
          <w:p w14:paraId="2C2BA43A" w14:textId="3891B33E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Н.Ш</w:t>
            </w:r>
          </w:p>
        </w:tc>
        <w:tc>
          <w:tcPr>
            <w:tcW w:w="3041" w:type="dxa"/>
            <w:vAlign w:val="center"/>
          </w:tcPr>
          <w:p w14:paraId="21481133" w14:textId="1B9CBB14" w:rsidR="00DF1F00" w:rsidRPr="008244BE" w:rsidRDefault="00DF1F00" w:rsidP="00B41DA1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4C899FB" w14:textId="2CF3CCDF" w:rsidR="00DF1F00" w:rsidRPr="008244BE" w:rsidRDefault="00DF1F00" w:rsidP="00DF1F00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48,007,238 төгрөг</w:t>
            </w:r>
          </w:p>
        </w:tc>
        <w:tc>
          <w:tcPr>
            <w:tcW w:w="3303" w:type="dxa"/>
            <w:vAlign w:val="center"/>
          </w:tcPr>
          <w:p w14:paraId="7EC824D2" w14:textId="550DC49C" w:rsidR="00DF1F00" w:rsidRPr="008244BE" w:rsidRDefault="00DF1F00" w:rsidP="002821B6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Нэхэмжлэлийг гардан авч, хариу тайлбарыг 2025.7.30-ны өдөр гаргасан бөгөөд шүүх хуралдаан товлогдоогүй</w:t>
            </w:r>
            <w:r w:rsidR="00D1706F" w:rsidRPr="008244BE">
              <w:rPr>
                <w:rFonts w:ascii="Times New Roman" w:hAnsi="Times New Roman" w:cs="Times New Roman"/>
                <w:lang w:val="mn-MN"/>
              </w:rPr>
              <w:t xml:space="preserve"> байна</w:t>
            </w:r>
            <w:r w:rsidR="00FD6CE6" w:rsidRPr="008244BE">
              <w:rPr>
                <w:rFonts w:ascii="Times New Roman" w:hAnsi="Times New Roman" w:cs="Times New Roman"/>
                <w:lang w:val="mn-MN"/>
              </w:rPr>
              <w:t>.</w:t>
            </w:r>
          </w:p>
        </w:tc>
      </w:tr>
      <w:tr w:rsidR="0076254A" w:rsidRPr="008244BE" w14:paraId="4D490F08" w14:textId="77777777" w:rsidTr="00907C23">
        <w:tc>
          <w:tcPr>
            <w:tcW w:w="560" w:type="dxa"/>
            <w:vAlign w:val="center"/>
          </w:tcPr>
          <w:p w14:paraId="111B3146" w14:textId="48E61187" w:rsidR="0076254A" w:rsidRPr="008244BE" w:rsidRDefault="0076254A" w:rsidP="0076254A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4.</w:t>
            </w:r>
          </w:p>
        </w:tc>
        <w:tc>
          <w:tcPr>
            <w:tcW w:w="1536" w:type="dxa"/>
            <w:vAlign w:val="center"/>
          </w:tcPr>
          <w:p w14:paraId="5B3E1309" w14:textId="3D3B4016" w:rsidR="0076254A" w:rsidRPr="008244BE" w:rsidRDefault="0076254A" w:rsidP="0076254A">
            <w:pPr>
              <w:rPr>
                <w:rFonts w:ascii="Times New Roman" w:eastAsia="Arial" w:hAnsi="Times New Roman" w:cs="Times New Roman"/>
                <w:bCs/>
                <w:lang w:val="mn-MN"/>
              </w:rPr>
            </w:pPr>
            <w:r w:rsidRPr="008244BE">
              <w:rPr>
                <w:rFonts w:ascii="Times New Roman" w:eastAsia="Arial" w:hAnsi="Times New Roman" w:cs="Times New Roman"/>
                <w:bCs/>
                <w:lang w:val="mn-MN"/>
              </w:rPr>
              <w:t>Д.О</w:t>
            </w:r>
          </w:p>
        </w:tc>
        <w:tc>
          <w:tcPr>
            <w:tcW w:w="3041" w:type="dxa"/>
            <w:vAlign w:val="center"/>
          </w:tcPr>
          <w:p w14:paraId="776D1A7B" w14:textId="25164FE1" w:rsidR="0076254A" w:rsidRPr="008244BE" w:rsidRDefault="0076254A" w:rsidP="0076254A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Ипотекийн зээлдэгчийн амь насны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2F9DD533" w14:textId="640333F1" w:rsidR="0076254A" w:rsidRPr="008244BE" w:rsidRDefault="0076254A" w:rsidP="0076254A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153,224,415 төгрөг</w:t>
            </w:r>
          </w:p>
        </w:tc>
        <w:tc>
          <w:tcPr>
            <w:tcW w:w="3303" w:type="dxa"/>
            <w:vAlign w:val="center"/>
          </w:tcPr>
          <w:p w14:paraId="5508CA63" w14:textId="69EC9025" w:rsidR="0076254A" w:rsidRPr="008244BE" w:rsidRDefault="0076254A" w:rsidP="0076254A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Нэхэмжлэлийг гардан авч, хариу тайлбарыг хуулийн хугацаанд гаргасан ба шүүх хуралдаан товлогдоогүй болно.</w:t>
            </w:r>
          </w:p>
        </w:tc>
      </w:tr>
      <w:tr w:rsidR="0039371D" w:rsidRPr="008244BE" w14:paraId="0C91D2CA" w14:textId="30A66284" w:rsidTr="00907C23">
        <w:tc>
          <w:tcPr>
            <w:tcW w:w="560" w:type="dxa"/>
            <w:vAlign w:val="center"/>
          </w:tcPr>
          <w:p w14:paraId="59BDB2CC" w14:textId="650CEE82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5.</w:t>
            </w:r>
          </w:p>
        </w:tc>
        <w:tc>
          <w:tcPr>
            <w:tcW w:w="1536" w:type="dxa"/>
            <w:vAlign w:val="center"/>
          </w:tcPr>
          <w:p w14:paraId="5D811C2A" w14:textId="3C26CEAA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Style w:val="normaltextrun"/>
                <w:rFonts w:ascii="Times New Roman" w:hAnsi="Times New Roman" w:cs="Times New Roman"/>
              </w:rPr>
              <w:t>Э.Б</w:t>
            </w:r>
          </w:p>
        </w:tc>
        <w:tc>
          <w:tcPr>
            <w:tcW w:w="3041" w:type="dxa"/>
            <w:vAlign w:val="center"/>
          </w:tcPr>
          <w:p w14:paraId="3D227237" w14:textId="49ACF0FF" w:rsidR="0039371D" w:rsidRPr="008244BE" w:rsidRDefault="009922C9" w:rsidP="0039371D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r>
              <w:rPr>
                <w:rFonts w:ascii="Times New Roman" w:hAnsi="Times New Roman" w:cs="Times New Roman"/>
                <w:lang w:val="mn-MN"/>
              </w:rPr>
              <w:t xml:space="preserve">Жолоочийн хариуцлагын албан журмын </w:t>
            </w:r>
            <w:r w:rsidRPr="00A86325">
              <w:rPr>
                <w:rFonts w:ascii="Times New Roman" w:hAnsi="Times New Roman" w:cs="Times New Roman"/>
                <w:lang w:val="mn-MN"/>
              </w:rPr>
              <w:t xml:space="preserve"> даатгалын гэрээний дагуу нөхөн төлбөр гаргуулах</w:t>
            </w:r>
          </w:p>
        </w:tc>
        <w:tc>
          <w:tcPr>
            <w:tcW w:w="2077" w:type="dxa"/>
            <w:vAlign w:val="center"/>
          </w:tcPr>
          <w:p w14:paraId="6D848497" w14:textId="2DAC4374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Style w:val="normaltextrun"/>
                <w:rFonts w:ascii="Times New Roman" w:hAnsi="Times New Roman" w:cs="Times New Roman"/>
              </w:rPr>
              <w:t>720</w:t>
            </w:r>
            <w:r w:rsidR="000C1304" w:rsidRPr="008244BE">
              <w:rPr>
                <w:rStyle w:val="normaltextrun"/>
                <w:rFonts w:ascii="Times New Roman" w:hAnsi="Times New Roman" w:cs="Times New Roman"/>
              </w:rPr>
              <w:t>,</w:t>
            </w:r>
            <w:r w:rsidRPr="008244BE">
              <w:rPr>
                <w:rStyle w:val="normaltextrun"/>
                <w:rFonts w:ascii="Times New Roman" w:hAnsi="Times New Roman" w:cs="Times New Roman"/>
              </w:rPr>
              <w:t xml:space="preserve">000 </w:t>
            </w:r>
            <w:proofErr w:type="spellStart"/>
            <w:r w:rsidRPr="008244BE">
              <w:rPr>
                <w:rStyle w:val="normaltextrun"/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3303" w:type="dxa"/>
            <w:vAlign w:val="center"/>
          </w:tcPr>
          <w:p w14:paraId="0FDF822E" w14:textId="5BFB9F2E" w:rsidR="0039371D" w:rsidRPr="008244BE" w:rsidRDefault="0039371D" w:rsidP="0039371D">
            <w:pPr>
              <w:jc w:val="both"/>
              <w:rPr>
                <w:rFonts w:ascii="Times New Roman" w:hAnsi="Times New Roman" w:cs="Times New Roman"/>
                <w:lang w:val="mn-MN"/>
              </w:rPr>
            </w:pP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Орхон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аймгийн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шүүхэд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хянагдаж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байгаа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ба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2025.09.26-ны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өдөр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хариу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тайлбарыг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хуулийн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хугацаанд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хүргүүлсэн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бөгөөд</w:t>
            </w:r>
            <w:proofErr w:type="spellEnd"/>
            <w:r w:rsidR="00B77D78"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шүүх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хуралдаан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товлогдоогүй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>байна</w:t>
            </w:r>
            <w:proofErr w:type="spellEnd"/>
            <w:r w:rsidRPr="008244B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</w:tr>
      <w:tr w:rsidR="0039371D" w:rsidRPr="008244BE" w14:paraId="24F0FE6B" w14:textId="4068792F" w:rsidTr="00907C23">
        <w:trPr>
          <w:trHeight w:val="882"/>
        </w:trPr>
        <w:tc>
          <w:tcPr>
            <w:tcW w:w="560" w:type="dxa"/>
          </w:tcPr>
          <w:p w14:paraId="0240A2BB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1536" w:type="dxa"/>
            <w:vAlign w:val="center"/>
          </w:tcPr>
          <w:p w14:paraId="04AFA300" w14:textId="48052B6F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  <w:r w:rsidRPr="008244BE">
              <w:rPr>
                <w:rFonts w:ascii="Times New Roman" w:hAnsi="Times New Roman" w:cs="Times New Roman"/>
                <w:lang w:val="mn-MN"/>
              </w:rPr>
              <w:t>НИЙТ</w:t>
            </w:r>
          </w:p>
        </w:tc>
        <w:tc>
          <w:tcPr>
            <w:tcW w:w="3041" w:type="dxa"/>
            <w:vAlign w:val="center"/>
          </w:tcPr>
          <w:p w14:paraId="610CD9EB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  <w:tc>
          <w:tcPr>
            <w:tcW w:w="2077" w:type="dxa"/>
            <w:vAlign w:val="center"/>
          </w:tcPr>
          <w:p w14:paraId="4510EF91" w14:textId="0EC4F620" w:rsidR="0039371D" w:rsidRPr="008244BE" w:rsidRDefault="009858BC" w:rsidP="009858BC">
            <w:pPr>
              <w:rPr>
                <w:rFonts w:ascii="Times New Roman" w:hAnsi="Times New Roman" w:cs="Times New Roman"/>
              </w:rPr>
            </w:pPr>
            <w:r w:rsidRPr="008244BE">
              <w:rPr>
                <w:rFonts w:ascii="Times New Roman" w:hAnsi="Times New Roman" w:cs="Times New Roman"/>
                <w:color w:val="000000"/>
              </w:rPr>
              <w:t>229,498,153.00</w:t>
            </w:r>
            <w:r w:rsidRPr="008244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39371D" w:rsidRPr="008244BE">
              <w:rPr>
                <w:rFonts w:ascii="Times New Roman" w:hAnsi="Times New Roman" w:cs="Times New Roman"/>
              </w:rPr>
              <w:t>төгрөг</w:t>
            </w:r>
            <w:proofErr w:type="spellEnd"/>
          </w:p>
        </w:tc>
        <w:tc>
          <w:tcPr>
            <w:tcW w:w="3303" w:type="dxa"/>
            <w:vAlign w:val="center"/>
          </w:tcPr>
          <w:p w14:paraId="35C36B1D" w14:textId="77777777" w:rsidR="0039371D" w:rsidRPr="008244BE" w:rsidRDefault="0039371D" w:rsidP="0039371D">
            <w:pPr>
              <w:rPr>
                <w:rFonts w:ascii="Times New Roman" w:hAnsi="Times New Roman" w:cs="Times New Roman"/>
                <w:lang w:val="mn-MN"/>
              </w:rPr>
            </w:pPr>
          </w:p>
        </w:tc>
      </w:tr>
    </w:tbl>
    <w:p w14:paraId="2BF86AEA" w14:textId="77777777" w:rsidR="00A8062F" w:rsidRPr="008244BE" w:rsidRDefault="00A8062F" w:rsidP="00A8062F">
      <w:pPr>
        <w:rPr>
          <w:rFonts w:ascii="Times New Roman" w:hAnsi="Times New Roman" w:cs="Times New Roman"/>
          <w:lang w:val="mn-MN"/>
        </w:rPr>
      </w:pPr>
    </w:p>
    <w:p w14:paraId="36971053" w14:textId="77777777" w:rsidR="007E57FD" w:rsidRPr="008244BE" w:rsidRDefault="007E57FD" w:rsidP="007E57FD">
      <w:pPr>
        <w:ind w:firstLine="720"/>
        <w:rPr>
          <w:rFonts w:ascii="Times New Roman" w:hAnsi="Times New Roman" w:cs="Times New Roman"/>
          <w:lang w:val="mn-MN"/>
        </w:rPr>
      </w:pPr>
      <w:r w:rsidRPr="008244BE">
        <w:rPr>
          <w:rFonts w:ascii="Times New Roman" w:hAnsi="Times New Roman" w:cs="Times New Roman"/>
          <w:lang w:val="mn-MN"/>
        </w:rPr>
        <w:t>Дээрх маргаанууд нь шүүхийн шатанд хянан хэлэлцэгдэж байгаа буюу шүүхээр эцэслэн шийдвэрлэгдээгүй болно.</w:t>
      </w:r>
    </w:p>
    <w:p w14:paraId="5A65C941" w14:textId="77777777" w:rsidR="00FD356E" w:rsidRPr="008244BE" w:rsidRDefault="00FD356E" w:rsidP="00FD356E">
      <w:pPr>
        <w:rPr>
          <w:rFonts w:ascii="Times New Roman" w:hAnsi="Times New Roman" w:cs="Times New Roman"/>
          <w:lang w:val="mn-MN"/>
        </w:rPr>
      </w:pPr>
    </w:p>
    <w:sectPr w:rsidR="00FD356E" w:rsidRPr="008244BE" w:rsidSect="002210AF">
      <w:pgSz w:w="12240" w:h="15840"/>
      <w:pgMar w:top="993" w:right="75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2F"/>
    <w:rsid w:val="00001399"/>
    <w:rsid w:val="00014266"/>
    <w:rsid w:val="000261BC"/>
    <w:rsid w:val="000665F1"/>
    <w:rsid w:val="0008047B"/>
    <w:rsid w:val="0009038D"/>
    <w:rsid w:val="000A6F17"/>
    <w:rsid w:val="000C1304"/>
    <w:rsid w:val="000C6058"/>
    <w:rsid w:val="000C675B"/>
    <w:rsid w:val="000D0709"/>
    <w:rsid w:val="000F3232"/>
    <w:rsid w:val="00125B3B"/>
    <w:rsid w:val="00133858"/>
    <w:rsid w:val="00135F86"/>
    <w:rsid w:val="001437CF"/>
    <w:rsid w:val="0015210D"/>
    <w:rsid w:val="001841C3"/>
    <w:rsid w:val="001A5882"/>
    <w:rsid w:val="001B2EFA"/>
    <w:rsid w:val="001C25F5"/>
    <w:rsid w:val="001C6FD1"/>
    <w:rsid w:val="001C7972"/>
    <w:rsid w:val="001F733E"/>
    <w:rsid w:val="002036EF"/>
    <w:rsid w:val="0020459D"/>
    <w:rsid w:val="00220575"/>
    <w:rsid w:val="002210AF"/>
    <w:rsid w:val="00267D84"/>
    <w:rsid w:val="002821B6"/>
    <w:rsid w:val="00291604"/>
    <w:rsid w:val="002A3C63"/>
    <w:rsid w:val="002B7AA7"/>
    <w:rsid w:val="002F0B09"/>
    <w:rsid w:val="002F2C2F"/>
    <w:rsid w:val="00306F48"/>
    <w:rsid w:val="00335A01"/>
    <w:rsid w:val="003569CD"/>
    <w:rsid w:val="003647DB"/>
    <w:rsid w:val="00383A4C"/>
    <w:rsid w:val="00384E08"/>
    <w:rsid w:val="003868F5"/>
    <w:rsid w:val="0039371D"/>
    <w:rsid w:val="003A3290"/>
    <w:rsid w:val="003D539F"/>
    <w:rsid w:val="00452786"/>
    <w:rsid w:val="0048390D"/>
    <w:rsid w:val="00494211"/>
    <w:rsid w:val="004B0BB8"/>
    <w:rsid w:val="005101BB"/>
    <w:rsid w:val="005473CB"/>
    <w:rsid w:val="00557DD9"/>
    <w:rsid w:val="00591715"/>
    <w:rsid w:val="00593CAF"/>
    <w:rsid w:val="005D25AF"/>
    <w:rsid w:val="005E4148"/>
    <w:rsid w:val="005E4787"/>
    <w:rsid w:val="00614A19"/>
    <w:rsid w:val="00653870"/>
    <w:rsid w:val="006568DA"/>
    <w:rsid w:val="006607AF"/>
    <w:rsid w:val="00691D9D"/>
    <w:rsid w:val="006A224F"/>
    <w:rsid w:val="00707F37"/>
    <w:rsid w:val="00725101"/>
    <w:rsid w:val="0076254A"/>
    <w:rsid w:val="007E57FD"/>
    <w:rsid w:val="00820F82"/>
    <w:rsid w:val="008244BE"/>
    <w:rsid w:val="008348A9"/>
    <w:rsid w:val="008A0204"/>
    <w:rsid w:val="00907C23"/>
    <w:rsid w:val="00985084"/>
    <w:rsid w:val="009858BC"/>
    <w:rsid w:val="00987EE1"/>
    <w:rsid w:val="009922C9"/>
    <w:rsid w:val="00997558"/>
    <w:rsid w:val="009E0172"/>
    <w:rsid w:val="009E3D69"/>
    <w:rsid w:val="009F1AB7"/>
    <w:rsid w:val="00A14B17"/>
    <w:rsid w:val="00A8062F"/>
    <w:rsid w:val="00A84578"/>
    <w:rsid w:val="00A86325"/>
    <w:rsid w:val="00A94FE5"/>
    <w:rsid w:val="00B41DA1"/>
    <w:rsid w:val="00B771BA"/>
    <w:rsid w:val="00B77D78"/>
    <w:rsid w:val="00B95585"/>
    <w:rsid w:val="00BD485F"/>
    <w:rsid w:val="00BF05CC"/>
    <w:rsid w:val="00C1746F"/>
    <w:rsid w:val="00C222E1"/>
    <w:rsid w:val="00C35873"/>
    <w:rsid w:val="00C46306"/>
    <w:rsid w:val="00C57F8C"/>
    <w:rsid w:val="00C7401B"/>
    <w:rsid w:val="00C828E5"/>
    <w:rsid w:val="00C84298"/>
    <w:rsid w:val="00C92ADB"/>
    <w:rsid w:val="00CB737E"/>
    <w:rsid w:val="00CC22F2"/>
    <w:rsid w:val="00CC41D8"/>
    <w:rsid w:val="00D1706F"/>
    <w:rsid w:val="00D50762"/>
    <w:rsid w:val="00DB70CE"/>
    <w:rsid w:val="00DF1F00"/>
    <w:rsid w:val="00DF5B4E"/>
    <w:rsid w:val="00E051D3"/>
    <w:rsid w:val="00E36711"/>
    <w:rsid w:val="00E41AB7"/>
    <w:rsid w:val="00E526D8"/>
    <w:rsid w:val="00EB3A44"/>
    <w:rsid w:val="00EE5A08"/>
    <w:rsid w:val="00F15E1F"/>
    <w:rsid w:val="00F4238C"/>
    <w:rsid w:val="00F43D27"/>
    <w:rsid w:val="00F745D4"/>
    <w:rsid w:val="00F8542A"/>
    <w:rsid w:val="00FD2FD3"/>
    <w:rsid w:val="00FD356E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0FBDE"/>
  <w15:chartTrackingRefBased/>
  <w15:docId w15:val="{6B559BDE-F340-4558-ACF5-C014B99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62F"/>
  </w:style>
  <w:style w:type="paragraph" w:styleId="Heading1">
    <w:name w:val="heading 1"/>
    <w:basedOn w:val="Normal"/>
    <w:next w:val="Normal"/>
    <w:link w:val="Heading1Char"/>
    <w:uiPriority w:val="9"/>
    <w:qFormat/>
    <w:rsid w:val="00A80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6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8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62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ef7dc0-e246-457c-b98d-384cb5f556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288F5C274ADF4EB1F22062A9BC1FE2" ma:contentTypeVersion="9" ma:contentTypeDescription="Create a new document." ma:contentTypeScope="" ma:versionID="158f334b2973f03838a4cfe758c7eb72">
  <xsd:schema xmlns:xsd="http://www.w3.org/2001/XMLSchema" xmlns:xs="http://www.w3.org/2001/XMLSchema" xmlns:p="http://schemas.microsoft.com/office/2006/metadata/properties" xmlns:ns3="92ef7dc0-e246-457c-b98d-384cb5f556aa" xmlns:ns4="36fcde0a-c0bd-4f18-a4cb-e409ecf2df9a" targetNamespace="http://schemas.microsoft.com/office/2006/metadata/properties" ma:root="true" ma:fieldsID="8811dedf6dbe459b3150d9f6cb0b1b2a" ns3:_="" ns4:_="">
    <xsd:import namespace="92ef7dc0-e246-457c-b98d-384cb5f556aa"/>
    <xsd:import namespace="36fcde0a-c0bd-4f18-a4cb-e409ecf2df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f7dc0-e246-457c-b98d-384cb5f55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de0a-c0bd-4f18-a4cb-e409ecf2df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94C07E-D2C9-44F5-A798-2A9CB5124E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F1984-39D1-4D2C-99C7-44EC74250452}">
  <ds:schemaRefs>
    <ds:schemaRef ds:uri="http://schemas.microsoft.com/office/2006/metadata/properties"/>
    <ds:schemaRef ds:uri="http://schemas.microsoft.com/office/infopath/2007/PartnerControls"/>
    <ds:schemaRef ds:uri="92ef7dc0-e246-457c-b98d-384cb5f556aa"/>
  </ds:schemaRefs>
</ds:datastoreItem>
</file>

<file path=customXml/itemProps3.xml><?xml version="1.0" encoding="utf-8"?>
<ds:datastoreItem xmlns:ds="http://schemas.openxmlformats.org/officeDocument/2006/customXml" ds:itemID="{64F0861E-0442-47A1-9A0C-F6D2BDB6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f7dc0-e246-457c-b98d-384cb5f556aa"/>
    <ds:schemaRef ds:uri="36fcde0a-c0bd-4f18-a4cb-e409ecf2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Галаа Хонгор</dc:creator>
  <cp:keywords/>
  <dc:description/>
  <cp:lastModifiedBy>User</cp:lastModifiedBy>
  <cp:revision>21</cp:revision>
  <dcterms:created xsi:type="dcterms:W3CDTF">2025-11-24T09:02:00Z</dcterms:created>
  <dcterms:modified xsi:type="dcterms:W3CDTF">2025-11-24T09:22:00Z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0x010100D5288F5C274ADF4EB1F22062A9BC1FE2</vt:lpwstr>
  </property>
</Properties>
</file>